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B09F" w14:textId="0AEC5DAA" w:rsidR="005031BA" w:rsidRPr="0008098E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</w:p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D2E0B6A" w14:textId="2B70EC70" w:rsidR="007B3AC4" w:rsidRPr="00050AF6" w:rsidRDefault="007B3AC4" w:rsidP="00F93444">
      <w:pPr>
        <w:pStyle w:val="Odsekzoznamu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Jsme společnost </w:t>
      </w:r>
      <w:r w:rsidR="00464D11">
        <w:rPr>
          <w:rFonts w:asciiTheme="minorHAnsi" w:hAnsiTheme="minorHAnsi" w:cstheme="minorHAnsi"/>
          <w:sz w:val="22"/>
          <w:szCs w:val="22"/>
        </w:rPr>
        <w:t>VLan s.r.o</w:t>
      </w:r>
      <w:r w:rsidR="00050AF6">
        <w:rPr>
          <w:rFonts w:asciiTheme="minorHAnsi" w:hAnsiTheme="minorHAnsi" w:cstheme="minorHAnsi"/>
          <w:sz w:val="22"/>
          <w:szCs w:val="22"/>
        </w:rPr>
        <w:t>, se sídlem Rastislavova 20, 900 26 Slovenský Grob, I</w:t>
      </w:r>
      <w:r w:rsidR="00050AF6">
        <w:rPr>
          <w:rFonts w:asciiTheme="minorHAnsi" w:hAnsiTheme="minorHAnsi" w:cstheme="minorHAnsi"/>
          <w:sz w:val="22"/>
          <w:szCs w:val="22"/>
          <w:lang w:val="sk-SK"/>
        </w:rPr>
        <w:t>ČO 46118896.</w:t>
      </w:r>
    </w:p>
    <w:p w14:paraId="7A78C0D0" w14:textId="77777777" w:rsidR="007B3AC4" w:rsidRPr="001A33CF" w:rsidRDefault="007B3AC4" w:rsidP="00F93444">
      <w:pPr>
        <w:pStyle w:val="Odsekzoznamu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D328D4" w14:textId="6681F117" w:rsidR="00E46B31" w:rsidRPr="001A33CF" w:rsidRDefault="007B3AC4" w:rsidP="00F93444">
      <w:pPr>
        <w:pStyle w:val="Odsekzoznamu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Provozujeme </w:t>
      </w:r>
      <w:r w:rsidR="00720A75">
        <w:rPr>
          <w:rFonts w:asciiTheme="minorHAnsi" w:hAnsiTheme="minorHAnsi" w:cstheme="minorHAnsi"/>
          <w:sz w:val="22"/>
          <w:szCs w:val="22"/>
        </w:rPr>
        <w:t xml:space="preserve">e-shop na webových stránkách </w:t>
      </w:r>
      <w:r w:rsidR="00464D11">
        <w:rPr>
          <w:rFonts w:asciiTheme="minorHAnsi" w:hAnsiTheme="minorHAnsi" w:cstheme="minorHAnsi"/>
          <w:sz w:val="22"/>
          <w:szCs w:val="22"/>
        </w:rPr>
        <w:t>https://www.tester.cz.</w:t>
      </w:r>
    </w:p>
    <w:p w14:paraId="299C52EB" w14:textId="77777777" w:rsidR="00680E23" w:rsidRPr="001A33CF" w:rsidRDefault="00680E23" w:rsidP="00F93444">
      <w:pPr>
        <w:pStyle w:val="Odsekzoznamu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C4A30" w14:textId="7CC18613" w:rsidR="00A306D9" w:rsidRDefault="00217401" w:rsidP="00F93444">
      <w:pPr>
        <w:pStyle w:val="Odsekzoznamu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</w:t>
      </w:r>
      <w:r w:rsidRPr="00464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poskytování </w:t>
      </w:r>
      <w:r w:rsidR="007B3AC4" w:rsidRPr="00464D11">
        <w:rPr>
          <w:rFonts w:asciiTheme="minorHAnsi" w:hAnsiTheme="minorHAnsi" w:cstheme="minorHAnsi"/>
          <w:color w:val="000000" w:themeColor="text1"/>
          <w:sz w:val="22"/>
          <w:szCs w:val="22"/>
        </w:rPr>
        <w:t>našich</w:t>
      </w:r>
      <w:r w:rsidRPr="00464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služeb</w:t>
      </w:r>
      <w:r w:rsidR="00764B90" w:rsidRPr="00464D11">
        <w:rPr>
          <w:rFonts w:asciiTheme="minorHAnsi" w:hAnsiTheme="minorHAnsi" w:cstheme="minorHAnsi"/>
          <w:color w:val="000000" w:themeColor="text1"/>
          <w:sz w:val="22"/>
          <w:szCs w:val="22"/>
        </w:rPr>
        <w:t>, prodej zboží</w:t>
      </w:r>
      <w:r w:rsidRPr="00464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provoz</w:t>
      </w:r>
      <w:r w:rsidR="000F313A" w:rsidRPr="00464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Odsekzoznamu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Odsekzoznamu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Odsekzoznamu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Nadpis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Odsekzoznamu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94EABB3" w14:textId="537FDFB1" w:rsidR="00EC5BFA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C5BFA">
        <w:rPr>
          <w:rFonts w:asciiTheme="minorHAnsi" w:hAnsiTheme="minorHAnsi" w:cstheme="minorHAnsi"/>
          <w:color w:val="000000" w:themeColor="text1"/>
        </w:rPr>
        <w:t>Pokud poptáváte naše produkty a služby, budeme pracovat s vašimi kontaktními údaji, které nám sdělíte, hlavně prostřednictvím poptávkového formuláře. Jsou to</w:t>
      </w:r>
      <w:r w:rsidR="006A56CA">
        <w:rPr>
          <w:rFonts w:asciiTheme="minorHAnsi" w:hAnsiTheme="minorHAnsi" w:cstheme="minorHAnsi"/>
          <w:color w:val="000000" w:themeColor="text1"/>
        </w:rPr>
        <w:t>:</w:t>
      </w:r>
      <w:r w:rsidRPr="00EC5BFA">
        <w:rPr>
          <w:rFonts w:asciiTheme="minorHAnsi" w:hAnsiTheme="minorHAnsi" w:cstheme="minorHAnsi"/>
          <w:color w:val="000000" w:themeColor="text1"/>
        </w:rPr>
        <w:t xml:space="preserve"> </w:t>
      </w:r>
      <w:r w:rsidR="00464D11">
        <w:rPr>
          <w:rFonts w:asciiTheme="minorHAnsi" w:hAnsiTheme="minorHAnsi" w:cstheme="minorHAnsi"/>
          <w:color w:val="000000" w:themeColor="text1"/>
        </w:rPr>
        <w:t>Jméno, příjmení, e-mailová adresa, telefonní číslo.</w:t>
      </w:r>
    </w:p>
    <w:p w14:paraId="462F46C0" w14:textId="669DAAA1" w:rsidR="006A56C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0F1932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66E6CEDE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K</w:t>
      </w:r>
      <w:r w:rsidR="00EC5BFA" w:rsidRPr="001E607B">
        <w:rPr>
          <w:rFonts w:asciiTheme="minorHAnsi" w:hAnsiTheme="minorHAnsi" w:cstheme="minorHAnsi"/>
          <w:color w:val="000000" w:themeColor="text1"/>
        </w:rPr>
        <w:t xml:space="preserve">ontaktujeme vás přes ně pro další </w:t>
      </w:r>
      <w:r w:rsidR="00EC5BFA" w:rsidRPr="00464D11">
        <w:rPr>
          <w:rFonts w:asciiTheme="minorHAnsi" w:hAnsiTheme="minorHAnsi" w:cstheme="minorHAnsi"/>
          <w:color w:val="000000" w:themeColor="text1"/>
        </w:rPr>
        <w:t>domluvu</w:t>
      </w:r>
      <w:r w:rsidRPr="00464D11">
        <w:rPr>
          <w:rFonts w:asciiTheme="minorHAnsi" w:hAnsiTheme="minorHAnsi" w:cstheme="minorHAnsi"/>
          <w:color w:val="000000" w:themeColor="text1"/>
        </w:rPr>
        <w:t xml:space="preserve"> ohledně zboží a služeb</w:t>
      </w:r>
      <w:r w:rsidR="00D45FD6" w:rsidRPr="00464D11">
        <w:rPr>
          <w:rFonts w:asciiTheme="minorHAnsi" w:hAnsiTheme="minorHAnsi" w:cstheme="minorHAnsi"/>
          <w:color w:val="000000" w:themeColor="text1"/>
        </w:rPr>
        <w:t>.</w:t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16D1E24B" w:rsidR="000F1932" w:rsidRPr="001A33CF" w:rsidRDefault="000F1932" w:rsidP="00D24488">
      <w:pPr>
        <w:pStyle w:val="Odsekzoznamu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nejdéle </w:t>
      </w:r>
      <w:r w:rsidR="00464D11">
        <w:rPr>
          <w:rFonts w:asciiTheme="minorHAnsi" w:hAnsiTheme="minorHAnsi" w:cstheme="minorHAnsi"/>
          <w:color w:val="000000" w:themeColor="text1"/>
          <w:sz w:val="22"/>
          <w:szCs w:val="22"/>
        </w:rPr>
        <w:t>24 měsíc</w:t>
      </w:r>
      <w:r w:rsidR="00464D11" w:rsidRPr="00464D11">
        <w:rPr>
          <w:rFonts w:asciiTheme="minorHAnsi" w:hAnsiTheme="minorHAnsi" w:cstheme="minorHAnsi"/>
          <w:color w:val="000000" w:themeColor="text1"/>
          <w:sz w:val="22"/>
          <w:szCs w:val="22"/>
        </w:rPr>
        <w:t>ů</w:t>
      </w:r>
      <w:r w:rsidR="00464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naší poslední komunikace. </w:t>
      </w:r>
    </w:p>
    <w:p w14:paraId="2C3AAA88" w14:textId="77777777" w:rsidR="00EC5BFA" w:rsidRDefault="00EC5BFA" w:rsidP="00EC5BFA">
      <w:pPr>
        <w:pStyle w:val="Odsekzoznamu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F3D6D2" w14:textId="08F1AD09" w:rsidR="00B217CC" w:rsidRPr="00E96A61" w:rsidRDefault="00F25B6B" w:rsidP="00D24488">
      <w:pPr>
        <w:pStyle w:val="Odsekzoznamu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 údajů v případě nákupu</w:t>
      </w:r>
    </w:p>
    <w:p w14:paraId="3A87F914" w14:textId="77777777" w:rsidR="00D24488" w:rsidRPr="00D24488" w:rsidRDefault="00D24488" w:rsidP="00D24488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F2556CC" w14:textId="57517D2E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>, budeme pracovat s údaji, které nám vyplníte. Jsou to</w:t>
      </w:r>
      <w:r w:rsidR="00D64B60">
        <w:rPr>
          <w:rFonts w:asciiTheme="minorHAnsi" w:hAnsiTheme="minorHAnsi" w:cstheme="minorHAnsi"/>
          <w:color w:val="000000" w:themeColor="text1"/>
        </w:rPr>
        <w:t xml:space="preserve">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D2231E">
        <w:rPr>
          <w:rFonts w:asciiTheme="minorHAnsi" w:hAnsiTheme="minorHAnsi" w:cstheme="minorHAnsi"/>
          <w:color w:val="000000" w:themeColor="text1"/>
        </w:rPr>
        <w:t>adresa,</w:t>
      </w:r>
      <w:r w:rsidR="00464D11">
        <w:rPr>
          <w:rFonts w:asciiTheme="minorHAnsi" w:hAnsiTheme="minorHAnsi" w:cstheme="minorHAnsi"/>
          <w:color w:val="000000" w:themeColor="text1"/>
        </w:rPr>
        <w:t xml:space="preserve"> e-mail, telefonní číslo. </w:t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6C3C29CC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 xml:space="preserve">dodali vám </w:t>
      </w:r>
      <w:r w:rsidR="00D2231E" w:rsidRPr="00464D11">
        <w:rPr>
          <w:rFonts w:asciiTheme="minorHAnsi" w:hAnsiTheme="minorHAnsi" w:cstheme="minorHAnsi"/>
          <w:color w:val="000000" w:themeColor="text1"/>
        </w:rPr>
        <w:t>naše zboží nebo služby</w:t>
      </w:r>
      <w:r w:rsidRPr="00464D11">
        <w:rPr>
          <w:rFonts w:asciiTheme="minorHAnsi" w:hAnsiTheme="minorHAnsi" w:cstheme="minorHAnsi"/>
          <w:color w:val="000000" w:themeColor="text1"/>
        </w:rPr>
        <w:t>. Přes kontaktní úda</w:t>
      </w:r>
      <w:r>
        <w:rPr>
          <w:rFonts w:asciiTheme="minorHAnsi" w:hAnsiTheme="minorHAnsi" w:cstheme="minorHAnsi"/>
          <w:color w:val="000000" w:themeColor="text1"/>
        </w:rPr>
        <w:t>je s vámi budeme také komunikovat ohledně stavu vaší objednávky, případně ohledně reklamací nebo vašich dotazů.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237481DE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>případně pro vyřízení reklamací a jiné</w:t>
      </w:r>
      <w:r w:rsidR="00937A97">
        <w:rPr>
          <w:rFonts w:asciiTheme="minorHAnsi" w:hAnsiTheme="minorHAnsi" w:cstheme="minorHAnsi"/>
          <w:color w:val="000000" w:themeColor="text1"/>
        </w:rPr>
        <w:t>)</w:t>
      </w:r>
      <w:r w:rsidR="004100BF">
        <w:rPr>
          <w:rFonts w:asciiTheme="minorHAnsi" w:hAnsiTheme="minorHAnsi" w:cstheme="minorHAnsi"/>
          <w:color w:val="000000" w:themeColor="text1"/>
        </w:rPr>
        <w:t>.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20F9F342" w:rsidR="00252734" w:rsidRPr="00252D90" w:rsidRDefault="00B64CB7" w:rsidP="00252D90">
      <w:pPr>
        <w:pStyle w:val="Odsekzoznamu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 </w:t>
      </w:r>
      <w:r w:rsidR="00464D11">
        <w:rPr>
          <w:rFonts w:asciiTheme="minorHAnsi" w:hAnsiTheme="minorHAnsi" w:cstheme="minorHAnsi"/>
          <w:color w:val="000000" w:themeColor="text1"/>
          <w:sz w:val="22"/>
          <w:szCs w:val="22"/>
        </w:rPr>
        <w:t>24 měsíc</w:t>
      </w:r>
      <w:r w:rsidR="00464D11" w:rsidRPr="00464D11">
        <w:rPr>
          <w:rFonts w:asciiTheme="minorHAnsi" w:hAnsiTheme="minorHAnsi" w:cstheme="minorHAnsi"/>
          <w:color w:val="000000" w:themeColor="text1"/>
          <w:sz w:val="22"/>
          <w:szCs w:val="22"/>
        </w:rPr>
        <w:t>ů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Odsekzoznamu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5F31EDFF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>jste nakupující zákazník a nezakázali jste nám to</w:t>
      </w:r>
      <w:r w:rsidR="00E60711">
        <w:rPr>
          <w:rFonts w:asciiTheme="minorHAnsi" w:hAnsiTheme="minorHAnsi" w:cstheme="minorHAnsi"/>
          <w:color w:val="000000" w:themeColor="text1"/>
        </w:rPr>
        <w:t xml:space="preserve"> při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r w:rsidR="006224CE">
        <w:rPr>
          <w:rFonts w:asciiTheme="minorHAnsi" w:hAnsiTheme="minorHAnsi" w:cstheme="minorHAnsi"/>
          <w:color w:val="000000" w:themeColor="text1"/>
        </w:rPr>
        <w:t xml:space="preserve">ust.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55937EFF" w:rsidR="009E0509" w:rsidRPr="001A33CF" w:rsidRDefault="00464D11" w:rsidP="009E0509">
      <w:pPr>
        <w:pStyle w:val="Odsekzoznamu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dobu 2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>let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>posledního nákupu. Z rozesílky se můžete kdykoliv odhlásit prostřednictvím e-mailu nebo nás kontaktujte na e-mailu: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objednavky@tester.cz.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Nadpis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244E7D" w:rsidRDefault="009241C7" w:rsidP="009241C7">
      <w:pPr>
        <w:pStyle w:val="Odsekzoznamu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e-shopové platformy Shoptet</w:t>
      </w: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Shoptet a.s., se sídlem 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5B5DD21C" w14:textId="6CCD479A" w:rsidR="00A306D9" w:rsidRPr="00015A17" w:rsidRDefault="00AF34D2" w:rsidP="00F93444">
      <w:pPr>
        <w:pStyle w:val="Odsekzoznamu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5A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zboží </w:t>
      </w:r>
      <w:r w:rsidR="009241C7" w:rsidRPr="00015A17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015A17" w:rsidRPr="00015A17">
        <w:rPr>
          <w:rFonts w:asciiTheme="minorHAnsi" w:hAnsiTheme="minorHAnsi" w:cstheme="minorHAnsi"/>
          <w:color w:val="000000" w:themeColor="text1"/>
          <w:sz w:val="22"/>
          <w:szCs w:val="22"/>
        </w:rPr>
        <w:t>Zásilkovna, Express One</w:t>
      </w:r>
      <w:r w:rsidR="009241C7" w:rsidRPr="00015A1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59638E4E" w14:textId="3F953AEE" w:rsidR="00A306D9" w:rsidRPr="00015A17" w:rsidRDefault="00264532" w:rsidP="009241C7">
      <w:pPr>
        <w:pStyle w:val="Odsekzoznamu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5A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plateb </w:t>
      </w:r>
      <w:r w:rsidR="009241C7" w:rsidRPr="00015A17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015A17" w:rsidRPr="00015A17">
        <w:rPr>
          <w:rFonts w:asciiTheme="minorHAnsi" w:hAnsiTheme="minorHAnsi" w:cstheme="minorHAnsi"/>
          <w:color w:val="000000" w:themeColor="text1"/>
          <w:sz w:val="22"/>
          <w:szCs w:val="22"/>
        </w:rPr>
        <w:t>Zásilkovna, Express One</w:t>
      </w:r>
      <w:r w:rsidR="009241C7" w:rsidRPr="00015A1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77473E4F" w14:textId="54A83E9F" w:rsidR="00377ADD" w:rsidRDefault="00377ADD" w:rsidP="004F2A31">
      <w:pPr>
        <w:ind w:left="426"/>
        <w:jc w:val="both"/>
      </w:pPr>
    </w:p>
    <w:p w14:paraId="55773E51" w14:textId="4CCE8BBC" w:rsidR="00264D6A" w:rsidRDefault="00264D6A" w:rsidP="00466381">
      <w:pPr>
        <w:ind w:left="426"/>
        <w:jc w:val="both"/>
      </w:pPr>
      <w:r>
        <w:t>Osobní údaje zpracováváme</w:t>
      </w:r>
      <w:r w:rsidR="00466381">
        <w:t xml:space="preserve"> pouze</w:t>
      </w:r>
      <w:r>
        <w:t xml:space="preserve"> na území Evropské </w:t>
      </w:r>
      <w:r w:rsidR="00D11A12">
        <w:t>unie</w:t>
      </w:r>
      <w:r>
        <w:t>.</w:t>
      </w:r>
    </w:p>
    <w:p w14:paraId="432300DB" w14:textId="4F84BDCC" w:rsidR="00C47B60" w:rsidRDefault="00C47B60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Co byste dál měli vědět</w:t>
      </w:r>
    </w:p>
    <w:p w14:paraId="32720FDB" w14:textId="5CD708BE" w:rsidR="00466381" w:rsidRDefault="00466381" w:rsidP="00466381"/>
    <w:p w14:paraId="4077461A" w14:textId="78EC2357" w:rsidR="00466381" w:rsidRDefault="00466381" w:rsidP="00466381">
      <w:pPr>
        <w:ind w:left="426"/>
      </w:pPr>
      <w:r>
        <w:t xml:space="preserve">V naší společnosti </w:t>
      </w:r>
      <w:r w:rsidRPr="00015A17">
        <w:t>nemáme jmenovaného</w:t>
      </w:r>
      <w:r>
        <w:t xml:space="preserve"> pověřence pro ochranu osobních údajů.</w:t>
      </w:r>
    </w:p>
    <w:p w14:paraId="0D23F636" w14:textId="236B4750" w:rsidR="00466381" w:rsidRDefault="00466381" w:rsidP="00466381">
      <w:pPr>
        <w:ind w:left="426"/>
      </w:pPr>
    </w:p>
    <w:p w14:paraId="659B8E6B" w14:textId="1614BABE" w:rsidR="007340B9" w:rsidRDefault="007340B9" w:rsidP="00466381">
      <w:pPr>
        <w:ind w:left="426"/>
      </w:pPr>
      <w:r>
        <w:t xml:space="preserve">V naší </w:t>
      </w:r>
      <w:r w:rsidRPr="00015A17">
        <w:t>společnosti nedochází</w:t>
      </w:r>
      <w:r w:rsidR="009E20C6" w:rsidRPr="00015A17">
        <w:t xml:space="preserve"> k</w:t>
      </w:r>
      <w:r w:rsidR="00254215">
        <w:t xml:space="preserve"> rozhodování na základě </w:t>
      </w:r>
      <w:r w:rsidR="009E20C6">
        <w:t>automatické</w:t>
      </w:r>
      <w:r w:rsidR="00254215">
        <w:t xml:space="preserve">ho </w:t>
      </w:r>
      <w:r w:rsidR="0056035A">
        <w:t>zpracování či profilování.</w:t>
      </w:r>
    </w:p>
    <w:p w14:paraId="6D726838" w14:textId="77777777" w:rsidR="00466381" w:rsidRDefault="00466381" w:rsidP="00466381">
      <w:pPr>
        <w:ind w:left="426"/>
      </w:pPr>
    </w:p>
    <w:p w14:paraId="08149696" w14:textId="1C3A1F4B" w:rsidR="00466381" w:rsidRPr="008748C8" w:rsidRDefault="007340B9" w:rsidP="008748C8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lastRenderedPageBreak/>
        <w:t xml:space="preserve">Pokud byste </w:t>
      </w:r>
      <w:r>
        <w:rPr>
          <w:rFonts w:asciiTheme="minorHAnsi" w:hAnsiTheme="minorHAnsi" w:cstheme="minorHAnsi"/>
          <w:color w:val="000000" w:themeColor="text1"/>
        </w:rPr>
        <w:t>měli k osobním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 </w:t>
      </w:r>
      <w:r w:rsidR="00015A17">
        <w:rPr>
          <w:rFonts w:asciiTheme="minorHAnsi" w:hAnsiTheme="minorHAnsi" w:cstheme="minorHAnsi"/>
          <w:color w:val="000000" w:themeColor="text1"/>
        </w:rPr>
        <w:t>objednavky@tester.cz</w:t>
      </w:r>
      <w:r>
        <w:rPr>
          <w:rFonts w:asciiTheme="minorHAnsi" w:hAnsiTheme="minorHAnsi" w:cstheme="minorHAnsi"/>
          <w:color w:val="000000" w:themeColor="text1"/>
        </w:rPr>
        <w:t xml:space="preserve"> nebo zavolejte na tel. č.</w:t>
      </w:r>
      <w:r w:rsidR="00015A17">
        <w:rPr>
          <w:rFonts w:asciiTheme="minorHAnsi" w:hAnsiTheme="minorHAnsi" w:cstheme="minorHAnsi"/>
          <w:color w:val="000000" w:themeColor="text1"/>
        </w:rPr>
        <w:t xml:space="preserve"> </w:t>
      </w:r>
      <w:r w:rsidR="00015A17" w:rsidRPr="00015A17">
        <w:rPr>
          <w:rFonts w:asciiTheme="minorHAnsi" w:hAnsiTheme="minorHAnsi" w:cstheme="minorHAnsi"/>
          <w:color w:val="000000" w:themeColor="text1"/>
        </w:rPr>
        <w:t>+420 210 012</w:t>
      </w:r>
      <w:r w:rsidR="00015A17">
        <w:rPr>
          <w:rFonts w:asciiTheme="minorHAnsi" w:hAnsiTheme="minorHAnsi" w:cstheme="minorHAnsi"/>
          <w:color w:val="000000" w:themeColor="text1"/>
        </w:rPr>
        <w:t> </w:t>
      </w:r>
      <w:r w:rsidR="00015A17" w:rsidRPr="00015A17">
        <w:rPr>
          <w:rFonts w:asciiTheme="minorHAnsi" w:hAnsiTheme="minorHAnsi" w:cstheme="minorHAnsi"/>
          <w:color w:val="000000" w:themeColor="text1"/>
        </w:rPr>
        <w:t>345</w:t>
      </w:r>
      <w:r w:rsidR="00015A17">
        <w:rPr>
          <w:rFonts w:asciiTheme="minorHAnsi" w:hAnsiTheme="minorHAnsi" w:cstheme="minorHAnsi"/>
          <w:color w:val="000000" w:themeColor="text1"/>
        </w:rPr>
        <w:t>.</w:t>
      </w:r>
    </w:p>
    <w:p w14:paraId="4EF57616" w14:textId="01F7B1A7" w:rsidR="00433D2C" w:rsidRDefault="00433D2C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Používání souborů cookies</w:t>
      </w:r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r w:rsidRPr="00433D2C">
        <w:t xml:space="preserve">Cookies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>Soubory c</w:t>
      </w:r>
      <w:r w:rsidRPr="00433D2C">
        <w:t xml:space="preserve">ookies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>Soubory c</w:t>
      </w:r>
      <w:r w:rsidRPr="00433D2C">
        <w:t xml:space="preserve">ookies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>oužíváme následující cookies:</w:t>
      </w:r>
    </w:p>
    <w:p w14:paraId="1392694A" w14:textId="77777777" w:rsidR="00E07EB3" w:rsidRPr="001C70AE" w:rsidRDefault="00E348C3" w:rsidP="00E07EB3">
      <w:pPr>
        <w:pStyle w:val="Odsekzoznamu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>. Tato kategorie cookies se nedá zakázat.</w:t>
      </w:r>
    </w:p>
    <w:p w14:paraId="4AC27CFF" w14:textId="4A77738F" w:rsidR="00E07EB3" w:rsidRPr="001C70AE" w:rsidRDefault="00433D2C" w:rsidP="00E07EB3">
      <w:pPr>
        <w:pStyle w:val="Odsekzoznamu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Odsekzoznamu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Reklamní 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A02563F" w14:textId="1F46DDBC" w:rsidR="00E07EB3" w:rsidRDefault="00E07EB3" w:rsidP="00E07EB3">
      <w:pPr>
        <w:ind w:left="426"/>
        <w:jc w:val="both"/>
      </w:pPr>
      <w:r w:rsidRPr="00E07EB3">
        <w:t>Upozorňujeme, že třetí strany (včetně např. poskytovatelů externích služeb) mohou rovněž používat cookies a/nebo přistupovat k údajům shromažďovaným cookies na webových stránkách.</w:t>
      </w:r>
    </w:p>
    <w:p w14:paraId="7CB549BD" w14:textId="51DACCB3" w:rsidR="001C70AE" w:rsidRDefault="001C70AE" w:rsidP="00E07EB3">
      <w:pPr>
        <w:ind w:left="426"/>
        <w:jc w:val="both"/>
      </w:pPr>
    </w:p>
    <w:p w14:paraId="51EBBE60" w14:textId="426B8EE6" w:rsidR="001C70AE" w:rsidRPr="00E07EB3" w:rsidRDefault="001C70AE" w:rsidP="00E07EB3">
      <w:pPr>
        <w:ind w:left="426"/>
        <w:jc w:val="both"/>
      </w:pPr>
      <w:r>
        <w:t>Používané soubory cookies:</w:t>
      </w:r>
    </w:p>
    <w:p w14:paraId="06BA7615" w14:textId="11D2795E" w:rsidR="00E07EB3" w:rsidRDefault="00E07EB3" w:rsidP="00E07EB3">
      <w:pPr>
        <w:ind w:left="426"/>
        <w:jc w:val="both"/>
      </w:pPr>
    </w:p>
    <w:tbl>
      <w:tblPr>
        <w:tblW w:w="8646" w:type="dxa"/>
        <w:tblInd w:w="418" w:type="dxa"/>
        <w:tblBorders>
          <w:top w:val="outset" w:sz="2" w:space="0" w:color="7C8183"/>
          <w:left w:val="outset" w:sz="2" w:space="0" w:color="7C8183"/>
          <w:bottom w:val="outset" w:sz="2" w:space="0" w:color="7C8183"/>
          <w:right w:val="outset" w:sz="2" w:space="0" w:color="7C818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7"/>
        <w:gridCol w:w="1334"/>
        <w:gridCol w:w="2950"/>
        <w:gridCol w:w="1455"/>
      </w:tblGrid>
      <w:tr w:rsidR="001C70AE" w:rsidRPr="001C70AE" w14:paraId="06FC9C80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0B999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Technický 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D2CC1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Vydavatel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997F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Účel o popis cookies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F4526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Doba trvání</w:t>
            </w:r>
          </w:p>
        </w:tc>
      </w:tr>
      <w:tr w:rsidR="001C70AE" w:rsidRPr="001C70AE" w14:paraId="177DE63B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C8EE0" w14:textId="15B86383" w:rsidR="001C70AE" w:rsidRPr="00ED436E" w:rsidRDefault="00853096" w:rsidP="001C70AE">
            <w:pPr>
              <w:rPr>
                <w:rFonts w:eastAsia="Times New Roman"/>
                <w:color w:val="000000"/>
              </w:rPr>
            </w:pPr>
            <w:r w:rsidRPr="00ED436E">
              <w:rPr>
                <w:rFonts w:eastAsia="Times New Roman"/>
                <w:color w:val="000000"/>
              </w:rPr>
              <w:t>c_user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1FFF2" w14:textId="0C25C3A9" w:rsidR="001C70AE" w:rsidRPr="00ED436E" w:rsidRDefault="005A553D" w:rsidP="001C70AE">
            <w:pPr>
              <w:rPr>
                <w:rFonts w:eastAsia="Times New Roman"/>
                <w:color w:val="000000"/>
              </w:rPr>
            </w:pPr>
            <w:r w:rsidRPr="00ED436E">
              <w:rPr>
                <w:rFonts w:eastAsia="Times New Roman"/>
                <w:color w:val="000000"/>
              </w:rPr>
              <w:t>.facebook.com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48ED9" w14:textId="58DCF6D6" w:rsidR="001C70AE" w:rsidRPr="00ED436E" w:rsidRDefault="003978D5" w:rsidP="001C70A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Základní přihlaš</w:t>
            </w:r>
            <w:r w:rsidR="00281C71">
              <w:rPr>
                <w:rFonts w:eastAsia="Times New Roman"/>
                <w:color w:val="000000"/>
              </w:rPr>
              <w:t xml:space="preserve">ovací </w:t>
            </w:r>
            <w:r>
              <w:rPr>
                <w:rFonts w:eastAsia="Times New Roman"/>
                <w:color w:val="000000"/>
              </w:rPr>
              <w:t>informace potřebné pro provoz stránky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913EB" w14:textId="4620A5DE" w:rsidR="001C70AE" w:rsidRPr="00ED436E" w:rsidRDefault="008D2F76" w:rsidP="001C70AE">
            <w:pPr>
              <w:rPr>
                <w:rFonts w:eastAsia="Times New Roman"/>
                <w:color w:val="000000"/>
              </w:rPr>
            </w:pPr>
            <w:r w:rsidRPr="00ED436E">
              <w:rPr>
                <w:rFonts w:eastAsia="Times New Roman"/>
                <w:color w:val="000000"/>
              </w:rPr>
              <w:t>Permanentní</w:t>
            </w:r>
          </w:p>
        </w:tc>
      </w:tr>
      <w:tr w:rsidR="00143DF6" w:rsidRPr="001C70AE" w14:paraId="6170AC90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7B27" w14:textId="1F2DC0FA" w:rsidR="00143DF6" w:rsidRPr="00ED436E" w:rsidRDefault="00154D9A" w:rsidP="001C70AE">
            <w:pPr>
              <w:rPr>
                <w:rFonts w:eastAsia="Times New Roman"/>
                <w:color w:val="000000"/>
              </w:rPr>
            </w:pPr>
            <w:r w:rsidRPr="00ED436E">
              <w:rPr>
                <w:rFonts w:eastAsia="Times New Roman"/>
                <w:color w:val="000000"/>
              </w:rPr>
              <w:t>datr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5997" w14:textId="20688037" w:rsidR="00143DF6" w:rsidRPr="00ED436E" w:rsidRDefault="00154D9A" w:rsidP="001C70AE">
            <w:pPr>
              <w:rPr>
                <w:rFonts w:eastAsia="Times New Roman"/>
                <w:color w:val="000000"/>
              </w:rPr>
            </w:pPr>
            <w:r w:rsidRPr="00ED436E">
              <w:rPr>
                <w:rFonts w:eastAsia="Times New Roman"/>
                <w:color w:val="000000"/>
              </w:rPr>
              <w:t>.facebook.com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C833" w14:textId="6EF401D3" w:rsidR="00143DF6" w:rsidRPr="00ED436E" w:rsidRDefault="003978D5" w:rsidP="001C70A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Dodatečné informace </w:t>
            </w:r>
            <w:r w:rsidR="00281C71">
              <w:rPr>
                <w:rFonts w:eastAsia="Times New Roman"/>
                <w:color w:val="000000"/>
              </w:rPr>
              <w:t xml:space="preserve">o uživateli </w:t>
            </w:r>
            <w:r>
              <w:rPr>
                <w:rFonts w:eastAsia="Times New Roman"/>
                <w:color w:val="000000"/>
              </w:rPr>
              <w:t>potřebné pro provoz stránky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3E44" w14:textId="2137E6B1" w:rsidR="00143DF6" w:rsidRPr="00ED436E" w:rsidRDefault="008D2F76" w:rsidP="001C70AE">
            <w:pPr>
              <w:rPr>
                <w:rFonts w:eastAsia="Times New Roman"/>
                <w:color w:val="000000"/>
              </w:rPr>
            </w:pPr>
            <w:r w:rsidRPr="00ED436E">
              <w:rPr>
                <w:rFonts w:eastAsia="Times New Roman"/>
                <w:color w:val="000000"/>
              </w:rPr>
              <w:t>Permanentní</w:t>
            </w:r>
          </w:p>
        </w:tc>
      </w:tr>
      <w:tr w:rsidR="00143DF6" w:rsidRPr="001C70AE" w14:paraId="74C9A519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8F0C" w14:textId="20FCE9AE" w:rsidR="00143DF6" w:rsidRPr="00ED436E" w:rsidRDefault="007F149E" w:rsidP="001C70AE">
            <w:pPr>
              <w:rPr>
                <w:rFonts w:eastAsia="Times New Roman"/>
                <w:color w:val="000000"/>
              </w:rPr>
            </w:pPr>
            <w:r w:rsidRPr="00ED436E">
              <w:rPr>
                <w:rFonts w:eastAsia="Times New Roman"/>
                <w:color w:val="000000"/>
              </w:rPr>
              <w:t>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AC3B" w14:textId="2D1501DE" w:rsidR="00143DF6" w:rsidRPr="00ED436E" w:rsidRDefault="007F149E" w:rsidP="001C70AE">
            <w:pPr>
              <w:rPr>
                <w:rFonts w:eastAsia="Times New Roman"/>
                <w:color w:val="000000"/>
              </w:rPr>
            </w:pPr>
            <w:r w:rsidRPr="00ED436E">
              <w:rPr>
                <w:rFonts w:eastAsia="Times New Roman"/>
                <w:color w:val="000000"/>
              </w:rPr>
              <w:t>.google.com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2A5B" w14:textId="044B1292" w:rsidR="00143DF6" w:rsidRPr="00ED436E" w:rsidRDefault="00281C71" w:rsidP="001C70A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Základní přihlašovací informace potřebné pro provoz stránky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8D26" w14:textId="61ED4005" w:rsidR="00143DF6" w:rsidRPr="00ED436E" w:rsidRDefault="007F149E" w:rsidP="001C70AE">
            <w:pPr>
              <w:rPr>
                <w:rFonts w:eastAsia="Times New Roman"/>
                <w:color w:val="000000"/>
              </w:rPr>
            </w:pPr>
            <w:r w:rsidRPr="00ED436E">
              <w:rPr>
                <w:rFonts w:eastAsia="Times New Roman"/>
                <w:color w:val="000000"/>
              </w:rPr>
              <w:t>Permanentní</w:t>
            </w:r>
          </w:p>
        </w:tc>
      </w:tr>
      <w:tr w:rsidR="00ED436E" w:rsidRPr="001C70AE" w14:paraId="2A17AD74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62054" w14:textId="1B29F097" w:rsidR="00ED436E" w:rsidRPr="00ED436E" w:rsidRDefault="00ED436E" w:rsidP="00ED436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D436E">
              <w:rPr>
                <w:rFonts w:asciiTheme="minorHAnsi" w:eastAsia="Times New Roman" w:hAnsiTheme="minorHAnsi" w:cstheme="minorHAnsi"/>
                <w:color w:val="000000"/>
              </w:rPr>
              <w:t>NID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30784" w14:textId="102042F4" w:rsidR="00ED436E" w:rsidRPr="00ED436E" w:rsidRDefault="00ED436E" w:rsidP="00ED436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D436E">
              <w:rPr>
                <w:rFonts w:asciiTheme="minorHAnsi" w:eastAsia="Times New Roman" w:hAnsiTheme="minorHAnsi" w:cstheme="minorHAnsi"/>
                <w:color w:val="000000"/>
              </w:rPr>
              <w:t>.google.com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413FE" w14:textId="23AFF8DC" w:rsidR="00ED436E" w:rsidRPr="00ED436E" w:rsidRDefault="00281C71" w:rsidP="00ED436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eastAsia="Times New Roman"/>
                <w:color w:val="000000"/>
              </w:rPr>
              <w:t>Dodatečné informace o uživateli potřebné pro provoz stránky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FC439" w14:textId="531D5F2E" w:rsidR="00ED436E" w:rsidRPr="00ED436E" w:rsidRDefault="00ED436E" w:rsidP="00ED436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D436E">
              <w:rPr>
                <w:rFonts w:asciiTheme="minorHAnsi" w:eastAsia="Times New Roman" w:hAnsiTheme="minorHAnsi" w:cstheme="minorHAnsi"/>
                <w:color w:val="000000"/>
              </w:rPr>
              <w:t>Permanentní</w:t>
            </w:r>
          </w:p>
        </w:tc>
      </w:tr>
      <w:tr w:rsidR="00ED436E" w:rsidRPr="001C70AE" w14:paraId="5917983F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60099" w14:textId="13A0C270" w:rsidR="00ED436E" w:rsidRPr="00ED436E" w:rsidRDefault="00DB7A4C" w:rsidP="00ED436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DB7A4C">
              <w:rPr>
                <w:rFonts w:asciiTheme="minorHAnsi" w:eastAsia="Times New Roman" w:hAnsiTheme="minorHAnsi" w:cstheme="minorHAnsi"/>
                <w:color w:val="000000"/>
              </w:rPr>
              <w:t>sid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1D609" w14:textId="5A816F5D" w:rsidR="00ED436E" w:rsidRPr="00ED436E" w:rsidRDefault="00DB7A4C" w:rsidP="00ED436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DB7A4C">
              <w:rPr>
                <w:rFonts w:asciiTheme="minorHAnsi" w:eastAsia="Times New Roman" w:hAnsiTheme="minorHAnsi" w:cstheme="minorHAnsi"/>
                <w:color w:val="000000"/>
              </w:rPr>
              <w:t>.seznam.cz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CD2B0" w14:textId="33F1FCA3" w:rsidR="00ED436E" w:rsidRPr="00ED436E" w:rsidRDefault="00281C71" w:rsidP="00ED436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eastAsia="Times New Roman"/>
                <w:color w:val="000000"/>
              </w:rPr>
              <w:t>Základní přihlašovací informace potřebné pro provoz stránky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B855A" w14:textId="715EE8BF" w:rsidR="00ED436E" w:rsidRPr="00ED436E" w:rsidRDefault="00D963A9" w:rsidP="00ED436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 měsíc</w:t>
            </w:r>
          </w:p>
        </w:tc>
      </w:tr>
      <w:tr w:rsidR="00ED436E" w:rsidRPr="001C70AE" w14:paraId="1C31C3D1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89ED2" w14:textId="74F8D12D" w:rsidR="00ED436E" w:rsidRPr="00ED436E" w:rsidRDefault="006A5FE1" w:rsidP="00ED436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6A5FE1">
              <w:rPr>
                <w:rFonts w:asciiTheme="minorHAnsi" w:eastAsia="Times New Roman" w:hAnsiTheme="minorHAnsi" w:cstheme="minorHAnsi"/>
                <w:color w:val="000000"/>
              </w:rPr>
              <w:t>SL_C_23361dd035530_DOMAIN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1DAC0" w14:textId="4F4ABD03" w:rsidR="00ED436E" w:rsidRPr="00ED436E" w:rsidRDefault="00CD6517" w:rsidP="00ED436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CD6517">
              <w:rPr>
                <w:rFonts w:asciiTheme="minorHAnsi" w:eastAsia="Times New Roman" w:hAnsiTheme="minorHAnsi" w:cstheme="minorHAnsi"/>
                <w:color w:val="000000"/>
              </w:rPr>
              <w:t>.tester.cz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19FFC" w14:textId="6575BA2D" w:rsidR="00ED436E" w:rsidRPr="00ED436E" w:rsidRDefault="00281C71" w:rsidP="00ED436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eastAsia="Times New Roman"/>
                <w:color w:val="000000"/>
              </w:rPr>
              <w:t>Základní přihlašovací informace potřebné pro provoz stránky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37525" w14:textId="3403F2B3" w:rsidR="00ED436E" w:rsidRPr="00ED436E" w:rsidRDefault="00972130" w:rsidP="00ED436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D436E">
              <w:rPr>
                <w:rFonts w:asciiTheme="minorHAnsi" w:eastAsia="Times New Roman" w:hAnsiTheme="minorHAnsi" w:cstheme="minorHAnsi"/>
                <w:color w:val="000000"/>
              </w:rPr>
              <w:t>Permanentní</w:t>
            </w:r>
          </w:p>
        </w:tc>
      </w:tr>
    </w:tbl>
    <w:p w14:paraId="5286C1EC" w14:textId="77777777" w:rsidR="001C70AE" w:rsidRPr="00E07EB3" w:rsidRDefault="001C70AE" w:rsidP="00E07EB3">
      <w:pPr>
        <w:ind w:left="426"/>
        <w:jc w:val="both"/>
      </w:pPr>
    </w:p>
    <w:p w14:paraId="785A882E" w14:textId="5372054D" w:rsidR="008748C8" w:rsidRPr="008748C8" w:rsidRDefault="008748C8" w:rsidP="008748C8">
      <w:pPr>
        <w:ind w:left="426"/>
        <w:jc w:val="both"/>
      </w:pPr>
      <w:r w:rsidRPr="008748C8">
        <w:t>Další informace o cookies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>Souhlas může být vyjádřen prostřednictvím zaškrtávacího políčka obsaženého v tzv. cookie liště. Soubory cookies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>Další informace o správě cookies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Odsekzoznamu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r:id="rId11" w:history="1">
        <w:r w:rsidRPr="00AC4B68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Odsekzoznamu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2" w:history="1">
        <w:r w:rsidRPr="00AC4B68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Odsekzoznamu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Firefox - </w:t>
      </w:r>
      <w:hyperlink r:id="rId13" w:history="1">
        <w:r w:rsidRPr="00AC4B68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Odsekzoznamu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4" w:history="1">
        <w:r w:rsidRPr="00AC4B68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Odsekzoznamu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5" w:history="1">
        <w:r w:rsidRPr="00AC4B68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Odsekzoznamu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Microsoft Edge - </w:t>
      </w:r>
      <w:hyperlink r:id="rId16" w:history="1">
        <w:r w:rsidRPr="00AC4B68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17" w:history="1">
        <w:r w:rsidRPr="00462D08">
          <w:rPr>
            <w:rStyle w:val="Hypertextovprepojenie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5748F826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Tyto podmínky jsou účinné od </w:t>
      </w:r>
      <w:r w:rsidR="00281C71">
        <w:rPr>
          <w:rFonts w:asciiTheme="minorHAnsi" w:hAnsiTheme="minorHAnsi" w:cstheme="minorHAnsi"/>
          <w:color w:val="000000" w:themeColor="text1"/>
        </w:rPr>
        <w:t>03.03.</w:t>
      </w:r>
      <w:r w:rsidR="00C74F88">
        <w:rPr>
          <w:rFonts w:asciiTheme="minorHAnsi" w:hAnsiTheme="minorHAnsi" w:cstheme="minorHAnsi"/>
          <w:color w:val="000000" w:themeColor="text1"/>
        </w:rPr>
        <w:t>2023.</w:t>
      </w:r>
    </w:p>
    <w:p w14:paraId="017197A5" w14:textId="77777777" w:rsidR="00617B3C" w:rsidRPr="001A33CF" w:rsidRDefault="00617B3C" w:rsidP="00F93444">
      <w:pPr>
        <w:pStyle w:val="Odsekzoznamu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A880" w14:textId="77777777" w:rsidR="00B77D1A" w:rsidRDefault="00B77D1A" w:rsidP="00966C62">
      <w:r>
        <w:separator/>
      </w:r>
    </w:p>
  </w:endnote>
  <w:endnote w:type="continuationSeparator" w:id="0">
    <w:p w14:paraId="34D94F16" w14:textId="77777777" w:rsidR="00B77D1A" w:rsidRDefault="00B77D1A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461775365"/>
      <w:docPartObj>
        <w:docPartGallery w:val="Page Numbers (Bottom of Page)"/>
        <w:docPartUnique/>
      </w:docPartObj>
    </w:sdtPr>
    <w:sdtContent>
      <w:p w14:paraId="313ACB27" w14:textId="38A8A9CA" w:rsidR="005031BA" w:rsidRDefault="005031BA" w:rsidP="001029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BF56BF1" w14:textId="77777777" w:rsidR="005031BA" w:rsidRDefault="005031BA" w:rsidP="005031B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637185641"/>
      <w:docPartObj>
        <w:docPartGallery w:val="Page Numbers (Bottom of Page)"/>
        <w:docPartUnique/>
      </w:docPartObj>
    </w:sdtPr>
    <w:sdtContent>
      <w:p w14:paraId="2E1E6613" w14:textId="531576F1" w:rsidR="005031BA" w:rsidRDefault="005031BA" w:rsidP="001029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0EB9" w14:textId="77777777" w:rsidR="00B77D1A" w:rsidRDefault="00B77D1A" w:rsidP="00966C62">
      <w:r>
        <w:separator/>
      </w:r>
    </w:p>
  </w:footnote>
  <w:footnote w:type="continuationSeparator" w:id="0">
    <w:p w14:paraId="112BABE7" w14:textId="77777777" w:rsidR="00B77D1A" w:rsidRDefault="00B77D1A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slovanzo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474633">
    <w:abstractNumId w:val="12"/>
  </w:num>
  <w:num w:numId="2" w16cid:durableId="1454669545">
    <w:abstractNumId w:val="6"/>
  </w:num>
  <w:num w:numId="3" w16cid:durableId="741636625">
    <w:abstractNumId w:val="8"/>
  </w:num>
  <w:num w:numId="4" w16cid:durableId="1396507787">
    <w:abstractNumId w:val="0"/>
  </w:num>
  <w:num w:numId="5" w16cid:durableId="852651703">
    <w:abstractNumId w:val="17"/>
  </w:num>
  <w:num w:numId="6" w16cid:durableId="4613838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919568">
    <w:abstractNumId w:val="14"/>
  </w:num>
  <w:num w:numId="8" w16cid:durableId="2048488422">
    <w:abstractNumId w:val="20"/>
  </w:num>
  <w:num w:numId="9" w16cid:durableId="1545366555">
    <w:abstractNumId w:val="4"/>
  </w:num>
  <w:num w:numId="10" w16cid:durableId="300548117">
    <w:abstractNumId w:val="11"/>
  </w:num>
  <w:num w:numId="11" w16cid:durableId="1494881392">
    <w:abstractNumId w:val="5"/>
  </w:num>
  <w:num w:numId="12" w16cid:durableId="2098943907">
    <w:abstractNumId w:val="19"/>
  </w:num>
  <w:num w:numId="13" w16cid:durableId="8528286">
    <w:abstractNumId w:val="13"/>
  </w:num>
  <w:num w:numId="14" w16cid:durableId="1474567720">
    <w:abstractNumId w:val="18"/>
  </w:num>
  <w:num w:numId="15" w16cid:durableId="176846705">
    <w:abstractNumId w:val="7"/>
  </w:num>
  <w:num w:numId="16" w16cid:durableId="1707948451">
    <w:abstractNumId w:val="10"/>
  </w:num>
  <w:num w:numId="17" w16cid:durableId="740366234">
    <w:abstractNumId w:val="9"/>
  </w:num>
  <w:num w:numId="18" w16cid:durableId="953098026">
    <w:abstractNumId w:val="21"/>
  </w:num>
  <w:num w:numId="19" w16cid:durableId="1119102546">
    <w:abstractNumId w:val="2"/>
  </w:num>
  <w:num w:numId="20" w16cid:durableId="28266864">
    <w:abstractNumId w:val="15"/>
  </w:num>
  <w:num w:numId="21" w16cid:durableId="859663793">
    <w:abstractNumId w:val="1"/>
  </w:num>
  <w:num w:numId="22" w16cid:durableId="524443630">
    <w:abstractNumId w:val="16"/>
  </w:num>
  <w:num w:numId="23" w16cid:durableId="1603805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15A17"/>
    <w:rsid w:val="00022DB4"/>
    <w:rsid w:val="00026276"/>
    <w:rsid w:val="00032831"/>
    <w:rsid w:val="00033E9D"/>
    <w:rsid w:val="0003474A"/>
    <w:rsid w:val="00036F90"/>
    <w:rsid w:val="000433BA"/>
    <w:rsid w:val="00045383"/>
    <w:rsid w:val="00050AF6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54D9A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1C71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118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8D5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4D11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553D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5FE1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1309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149E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096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D2F7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13BF"/>
    <w:rsid w:val="00972130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53D7"/>
    <w:rsid w:val="00B40F5B"/>
    <w:rsid w:val="00B45FA6"/>
    <w:rsid w:val="00B506BA"/>
    <w:rsid w:val="00B603AD"/>
    <w:rsid w:val="00B61BA7"/>
    <w:rsid w:val="00B62224"/>
    <w:rsid w:val="00B64CB7"/>
    <w:rsid w:val="00B77D1A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4F88"/>
    <w:rsid w:val="00C76CA8"/>
    <w:rsid w:val="00C76D1B"/>
    <w:rsid w:val="00C80545"/>
    <w:rsid w:val="00C85B9D"/>
    <w:rsid w:val="00C865A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D6517"/>
    <w:rsid w:val="00CE6BB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63A9"/>
    <w:rsid w:val="00D97743"/>
    <w:rsid w:val="00DA1636"/>
    <w:rsid w:val="00DB422A"/>
    <w:rsid w:val="00DB7A4C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219C9"/>
    <w:rsid w:val="00E21E84"/>
    <w:rsid w:val="00E32A61"/>
    <w:rsid w:val="00E348C3"/>
    <w:rsid w:val="00E360FE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D436E"/>
    <w:rsid w:val="00EE7921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">
    <w:name w:val="header"/>
    <w:basedOn w:val="Normlny"/>
    <w:link w:val="Hlavika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C62"/>
    <w:rPr>
      <w:rFonts w:ascii="Calibri" w:hAnsi="Calibri" w:cs="Calibri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C62"/>
    <w:rPr>
      <w:rFonts w:ascii="Calibri" w:hAnsi="Calibri" w:cs="Calibri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A306D9"/>
    <w:rPr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A306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306D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zoznam">
    <w:name w:val="List Number"/>
    <w:aliases w:val="Číslování - eLegal"/>
    <w:basedOn w:val="Normlny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any">
    <w:name w:val="page number"/>
    <w:basedOn w:val="Predvolenpsmoodseku"/>
    <w:uiPriority w:val="99"/>
    <w:semiHidden/>
    <w:unhideWhenUsed/>
    <w:rsid w:val="005031BA"/>
  </w:style>
  <w:style w:type="character" w:customStyle="1" w:styleId="Nadpis1Char">
    <w:name w:val="Nadpis 1 Char"/>
    <w:basedOn w:val="Predvolenpsmoodseku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zia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mozilla.org/cs/kb/povoleni-zakazani-cooki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upport.google.com/chrome/answer/95647?co=GENIE.Platform%3DDesktop&amp;hl=cs" TargetMode="External"/><Relationship Id="rId17" Type="http://schemas.openxmlformats.org/officeDocument/2006/relationships/hyperlink" Target="http://www.uoou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microsoft.com/cs-cz/sccm/compliance/deploy-use/browser-profil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microsoft.com/cs-cz/help/17442/windows-internet-explorer-delete-manage-cook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elp.opera.com/cs/latest/security-and-privac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apple.com/cs-cz/guide/safari/sfri11471/m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3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8254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2023-03-03T12:52:00Z</dcterms:created>
  <dcterms:modified xsi:type="dcterms:W3CDTF">2023-03-22T15:07:00Z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